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66" w:rsidRPr="00283164" w:rsidRDefault="005E4566" w:rsidP="00283164">
      <w:pPr>
        <w:spacing w:before="100" w:beforeAutospacing="1" w:after="100" w:afterAutospacing="1" w:line="360" w:lineRule="auto"/>
        <w:jc w:val="both"/>
        <w:rPr>
          <w:b/>
        </w:rPr>
      </w:pPr>
      <w:r w:rsidRPr="00283164">
        <w:rPr>
          <w:b/>
        </w:rPr>
        <w:t xml:space="preserve">5. Gyermekek átmeneti gondozása és a család- és gyermekjóléti szolgáltatások együttműködése a gyakorlatban </w:t>
      </w:r>
    </w:p>
    <w:p w:rsidR="005E4566" w:rsidRPr="00B37386" w:rsidRDefault="005E4566" w:rsidP="00283164">
      <w:pPr>
        <w:spacing w:line="360" w:lineRule="auto"/>
      </w:pPr>
      <w:r w:rsidRPr="00B37386">
        <w:rPr>
          <w:i/>
          <w:iCs/>
        </w:rPr>
        <w:t>Meghívott</w:t>
      </w:r>
      <w:r w:rsidRPr="00B37386">
        <w:t xml:space="preserve">: </w:t>
      </w:r>
      <w:proofErr w:type="spellStart"/>
      <w:r w:rsidRPr="00B37386">
        <w:t>Bogó</w:t>
      </w:r>
      <w:proofErr w:type="spellEnd"/>
      <w:r w:rsidRPr="00B37386">
        <w:t xml:space="preserve"> Emília szakmai vezető Terézvárosi Család- és Gyermekjóléti Központ Családok Átmeneti Otthona </w:t>
      </w:r>
    </w:p>
    <w:p w:rsidR="005E4566" w:rsidRPr="00B37386" w:rsidRDefault="005E4566" w:rsidP="00283164">
      <w:pPr>
        <w:spacing w:line="360" w:lineRule="auto"/>
      </w:pPr>
      <w:r w:rsidRPr="00B37386">
        <w:rPr>
          <w:i/>
          <w:iCs/>
        </w:rPr>
        <w:t xml:space="preserve">Szekcióvezető: </w:t>
      </w:r>
      <w:r w:rsidRPr="00B37386">
        <w:t>Szarvák Mónika</w:t>
      </w:r>
      <w:r w:rsidRPr="00B37386">
        <w:rPr>
          <w:i/>
          <w:iCs/>
        </w:rPr>
        <w:t xml:space="preserve"> </w:t>
      </w:r>
      <w:r w:rsidRPr="00B37386">
        <w:t>szakreferens, Szociális és Gy</w:t>
      </w:r>
      <w:bookmarkStart w:id="0" w:name="_GoBack"/>
      <w:bookmarkEnd w:id="0"/>
      <w:r w:rsidRPr="00B37386">
        <w:t>ermekjóléti Szolgáltatások Főosztálya EMMI</w:t>
      </w:r>
    </w:p>
    <w:p w:rsidR="00674016" w:rsidRPr="00B37386" w:rsidRDefault="005E4566" w:rsidP="00283164">
      <w:pPr>
        <w:spacing w:line="360" w:lineRule="auto"/>
        <w:jc w:val="both"/>
      </w:pPr>
      <w:r w:rsidRPr="00B37386">
        <w:t>Először azt a kérdést jártuk körbe, hogy kinek kell jeleznie az igényt az átmeneti otthonnál, a család és gyermekjóléti szolgáltatást nyújtónak vagy magának az igénylő családnak. A legtöbben amellett foglaltak állást, hogy a szolgáltatást nyújtó feladat az ellátást keresése, de az átmeneti otthonok mindig szeretnek közvetlenül is találkozni az ellátást igénylővel, mert az benyomást fontosnak tartják. Itt előjött a más-más érdek kérdése. A szolgáltatást nyújtó érdeke, hogy ellátást találjon az igénylőnek „minden áron”, hogy a gyermeket ne kelljen kiemelni a családból vagy, hogy a problémát megoldja, míg az átmeneti otthon érdeke a jó férőhely kihasználts</w:t>
      </w:r>
      <w:r w:rsidR="00B37386" w:rsidRPr="00B37386">
        <w:t>ág, ami után a támogatást kapja és az, hogy egy közösségbe veszik fel és lényeges szempont, hogy mit bír el az adott közösség.</w:t>
      </w:r>
      <w:r w:rsidRPr="00B37386">
        <w:t xml:space="preserve"> Az átmeneti gondozást nyújtók ezért szoktak azzal találkozni, hogy a családról nem kapnak teljes képet, a szolgáltatást nyújtó a problémákat nem biztos, hogy minden esetben megfelelően mondja/írja le. </w:t>
      </w:r>
    </w:p>
    <w:p w:rsidR="001A4A93" w:rsidRPr="00B37386" w:rsidRDefault="001A4A93" w:rsidP="00283164">
      <w:pPr>
        <w:spacing w:line="360" w:lineRule="auto"/>
        <w:jc w:val="both"/>
      </w:pPr>
      <w:r w:rsidRPr="00B37386">
        <w:t>Az átmeneti gondozásban dolgozó szakemberek teljesen más képet látnak a családról, mint a szolgáltatók, hiszen ők látják őket 24 órában</w:t>
      </w:r>
      <w:r w:rsidR="00B37386" w:rsidRPr="00B37386">
        <w:t>,</w:t>
      </w:r>
      <w:r w:rsidRPr="00B37386">
        <w:t xml:space="preserve"> mindennap. Ezért gondolják azt, hogy már kis eredményeket is hamar észre tudnak venni, tapasztalatuk szerint a folyamatos, korrekt visszajelzés</w:t>
      </w:r>
      <w:r w:rsidR="00B37386" w:rsidRPr="00B37386">
        <w:t>,</w:t>
      </w:r>
      <w:r w:rsidRPr="00B37386">
        <w:t xml:space="preserve"> benne a sok pozitív visszajelzéssel eszköz a szakember számára. Az átmeneti gondozást nyújtók sok helyen vonják be a gyermekeket/családokat a háztartás vitelébe, ezzel az ellátottak képességeit közvetlenül is tudják fejleszteni. Javaslatként hangzott el, hogy jó lenne a család és gyermekjóléti szolgáltatásban is </w:t>
      </w:r>
      <w:r w:rsidR="00B37386" w:rsidRPr="00B37386">
        <w:t xml:space="preserve">szociális asszisztens </w:t>
      </w:r>
      <w:r w:rsidRPr="00B37386">
        <w:t>alkalmazása, akinél az esetvitelért a felelős a családsegítő lenne, ő a családo</w:t>
      </w:r>
      <w:r w:rsidR="00B37386" w:rsidRPr="00B37386">
        <w:t>k otthonaiban tudna a háztartás</w:t>
      </w:r>
      <w:r w:rsidRPr="00B37386">
        <w:t xml:space="preserve">vezetésben, a mindennapokban </w:t>
      </w:r>
      <w:r w:rsidR="00B37386" w:rsidRPr="00B37386">
        <w:t>aktív képességfejlesztést vinni, így kevesebb ember lenne rászorulva az átmeneti gondozásra. Kiss Szilvia Mosonmagyaróvárról bemutatta a gyermekek átmeneti otthonát és a hozzákapcsolódást</w:t>
      </w:r>
      <w:r w:rsidR="00283164">
        <w:t>.</w:t>
      </w:r>
    </w:p>
    <w:p w:rsidR="00B37386" w:rsidRPr="00B37386" w:rsidRDefault="00B37386" w:rsidP="00283164">
      <w:pPr>
        <w:spacing w:line="360" w:lineRule="auto"/>
        <w:jc w:val="both"/>
      </w:pPr>
      <w:r w:rsidRPr="00B37386">
        <w:t xml:space="preserve">Felmerül nincs krízis szoba a családok átmeneti otthonaiban – pl. kigyulladt lakás, bogárirtás miatti kiköltözés, beázott lakás </w:t>
      </w:r>
      <w:proofErr w:type="gramStart"/>
      <w:r w:rsidRPr="00B37386">
        <w:t>- ,</w:t>
      </w:r>
      <w:proofErr w:type="gramEnd"/>
      <w:r w:rsidRPr="00B37386">
        <w:t xml:space="preserve">  mert folyamatosan magas a férőhely kihasználtság, az önkormányzat függő, hogy tart-e fenn, erre külön lakást. Felmerült a családok átmeneti otthonai specializációja, pl. fogyatékosság, pszichiátriai beteg, szenvedélybetegek szülők és gyermekek elhelyezésére.</w:t>
      </w:r>
    </w:p>
    <w:sectPr w:rsidR="00B37386" w:rsidRPr="00B3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61"/>
    <w:rsid w:val="000A6126"/>
    <w:rsid w:val="001A4A93"/>
    <w:rsid w:val="00212E8D"/>
    <w:rsid w:val="00283164"/>
    <w:rsid w:val="002D6B8A"/>
    <w:rsid w:val="0037034F"/>
    <w:rsid w:val="00465DD9"/>
    <w:rsid w:val="005E4566"/>
    <w:rsid w:val="00A33961"/>
    <w:rsid w:val="00A73C6F"/>
    <w:rsid w:val="00B37386"/>
    <w:rsid w:val="00D209FD"/>
    <w:rsid w:val="00D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96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tab-span">
    <w:name w:val="apple-tab-span"/>
    <w:basedOn w:val="Bekezdsalapbettpusa"/>
    <w:rsid w:val="00A33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96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tab-span">
    <w:name w:val="apple-tab-span"/>
    <w:basedOn w:val="Bekezdsalapbettpusa"/>
    <w:rsid w:val="00A3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Szarvák Mónika</dc:creator>
  <cp:lastModifiedBy>Erdős Zsuzsanna</cp:lastModifiedBy>
  <cp:revision>3</cp:revision>
  <dcterms:created xsi:type="dcterms:W3CDTF">2017-10-19T11:03:00Z</dcterms:created>
  <dcterms:modified xsi:type="dcterms:W3CDTF">2017-10-19T16:38:00Z</dcterms:modified>
</cp:coreProperties>
</file>