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E6EB43" w14:textId="77777777" w:rsidR="00293550" w:rsidRPr="00293550" w:rsidRDefault="00293550" w:rsidP="00293550">
      <w:pPr>
        <w:jc w:val="center"/>
        <w:rPr>
          <w:rFonts w:ascii="Ryman Eco" w:hAnsi="Ryman Eco"/>
          <w:b/>
          <w:smallCaps/>
          <w:sz w:val="32"/>
          <w:szCs w:val="32"/>
        </w:rPr>
      </w:pPr>
      <w:bookmarkStart w:id="0" w:name="_GoBack"/>
      <w:bookmarkEnd w:id="0"/>
      <w:r w:rsidRPr="00293550">
        <w:rPr>
          <w:rFonts w:ascii="Ryman Eco" w:hAnsi="Ryman Eco"/>
          <w:b/>
          <w:smallCaps/>
          <w:sz w:val="32"/>
          <w:szCs w:val="32"/>
        </w:rPr>
        <w:t>Szekció beszámoló</w:t>
      </w:r>
    </w:p>
    <w:p w14:paraId="0ADC56D0" w14:textId="77777777" w:rsidR="00293550" w:rsidRDefault="00293550" w:rsidP="00293550">
      <w:pPr>
        <w:rPr>
          <w:rFonts w:ascii="Ryman Eco" w:hAnsi="Ryman Eco"/>
          <w:b/>
          <w:sz w:val="24"/>
          <w:szCs w:val="24"/>
        </w:rPr>
      </w:pPr>
    </w:p>
    <w:p w14:paraId="41FB2B80" w14:textId="77777777" w:rsidR="00293550" w:rsidRPr="00DA09B1" w:rsidRDefault="00293550" w:rsidP="00293550">
      <w:pPr>
        <w:ind w:left="284" w:hanging="284"/>
        <w:rPr>
          <w:rFonts w:ascii="Ryman Eco" w:hAnsi="Ryman Eco"/>
          <w:b/>
          <w:sz w:val="24"/>
          <w:szCs w:val="24"/>
        </w:rPr>
      </w:pPr>
      <w:r>
        <w:rPr>
          <w:rFonts w:ascii="Ryman Eco" w:hAnsi="Ryman Eco"/>
          <w:b/>
          <w:sz w:val="24"/>
          <w:szCs w:val="24"/>
        </w:rPr>
        <w:t>1</w:t>
      </w:r>
      <w:r w:rsidRPr="00DA09B1">
        <w:rPr>
          <w:rFonts w:ascii="Ryman Eco" w:hAnsi="Ryman Eco"/>
          <w:b/>
          <w:sz w:val="24"/>
          <w:szCs w:val="24"/>
        </w:rPr>
        <w:t xml:space="preserve">. </w:t>
      </w:r>
      <w:r w:rsidRPr="00293550">
        <w:rPr>
          <w:rFonts w:ascii="Ryman Eco" w:hAnsi="Ryman Eco"/>
          <w:b/>
          <w:sz w:val="24"/>
          <w:szCs w:val="24"/>
        </w:rPr>
        <w:t>A szociális diagnózis felvételének módszertana, bevezetésének módszertani támogatása</w:t>
      </w:r>
    </w:p>
    <w:p w14:paraId="5BC0A158" w14:textId="77777777" w:rsidR="00293550" w:rsidRPr="003513D5" w:rsidRDefault="00293550" w:rsidP="00293550">
      <w:pPr>
        <w:ind w:firstLine="567"/>
        <w:rPr>
          <w:rFonts w:ascii="Ryman Eco" w:hAnsi="Ryman Eco"/>
          <w:sz w:val="24"/>
          <w:szCs w:val="24"/>
        </w:rPr>
      </w:pPr>
      <w:r w:rsidRPr="003513D5">
        <w:rPr>
          <w:rFonts w:ascii="Ryman Eco" w:hAnsi="Ryman Eco"/>
          <w:sz w:val="24"/>
          <w:szCs w:val="24"/>
        </w:rPr>
        <w:t xml:space="preserve">Meghívott: </w:t>
      </w:r>
      <w:r>
        <w:rPr>
          <w:rFonts w:ascii="Ryman Eco" w:hAnsi="Ryman Eco"/>
          <w:sz w:val="24"/>
          <w:szCs w:val="24"/>
        </w:rPr>
        <w:t>Aczél Ágnes</w:t>
      </w:r>
    </w:p>
    <w:p w14:paraId="07FA90A1" w14:textId="77777777" w:rsidR="00293550" w:rsidRDefault="00293550" w:rsidP="00293550">
      <w:pPr>
        <w:ind w:left="567"/>
        <w:rPr>
          <w:rFonts w:ascii="Ryman Eco" w:hAnsi="Ryman Eco"/>
          <w:sz w:val="24"/>
          <w:szCs w:val="24"/>
        </w:rPr>
      </w:pPr>
      <w:r w:rsidRPr="003513D5">
        <w:rPr>
          <w:rFonts w:ascii="Ryman Eco" w:hAnsi="Ryman Eco"/>
          <w:sz w:val="24"/>
          <w:szCs w:val="24"/>
        </w:rPr>
        <w:t>Szekcióvezető: Szabó János</w:t>
      </w:r>
    </w:p>
    <w:p w14:paraId="328B13EE" w14:textId="77777777" w:rsidR="00293550" w:rsidRDefault="00293550" w:rsidP="00293550">
      <w:pPr>
        <w:ind w:left="567"/>
        <w:rPr>
          <w:rFonts w:ascii="Ryman Eco" w:hAnsi="Ryman Eco"/>
          <w:sz w:val="24"/>
          <w:szCs w:val="24"/>
        </w:rPr>
      </w:pPr>
    </w:p>
    <w:p w14:paraId="1C886815" w14:textId="77777777" w:rsidR="00293550" w:rsidRPr="001B07A4" w:rsidRDefault="00293550" w:rsidP="00293550">
      <w:pPr>
        <w:rPr>
          <w:rFonts w:ascii="Ryman Eco" w:hAnsi="Ryman Eco"/>
          <w:sz w:val="24"/>
          <w:szCs w:val="24"/>
        </w:rPr>
      </w:pPr>
      <w:r w:rsidRPr="001B07A4">
        <w:rPr>
          <w:rFonts w:ascii="Ryman Eco" w:hAnsi="Ryman Eco"/>
          <w:sz w:val="24"/>
          <w:szCs w:val="24"/>
        </w:rPr>
        <w:t xml:space="preserve">Résztvevők száma: </w:t>
      </w:r>
      <w:r w:rsidR="0085765C">
        <w:rPr>
          <w:rFonts w:ascii="Ryman Eco" w:hAnsi="Ryman Eco"/>
          <w:sz w:val="24"/>
          <w:szCs w:val="24"/>
        </w:rPr>
        <w:t>92</w:t>
      </w:r>
      <w:r w:rsidRPr="001B07A4">
        <w:rPr>
          <w:rFonts w:ascii="Ryman Eco" w:hAnsi="Ryman Eco"/>
          <w:sz w:val="24"/>
          <w:szCs w:val="24"/>
        </w:rPr>
        <w:t xml:space="preserve"> fő</w:t>
      </w:r>
    </w:p>
    <w:p w14:paraId="380DA035" w14:textId="77777777" w:rsidR="00293550" w:rsidRPr="00885D95" w:rsidRDefault="00293550" w:rsidP="00293550">
      <w:pPr>
        <w:rPr>
          <w:rFonts w:ascii="Ryman Eco" w:hAnsi="Ryman Eco"/>
          <w:sz w:val="24"/>
          <w:szCs w:val="24"/>
        </w:rPr>
      </w:pPr>
      <w:r w:rsidRPr="00885D95">
        <w:rPr>
          <w:rFonts w:ascii="Ryman Eco" w:hAnsi="Ryman Eco"/>
          <w:sz w:val="24"/>
          <w:szCs w:val="24"/>
        </w:rPr>
        <w:t>Alkalmazott módszer: frontális, interaktív</w:t>
      </w:r>
      <w:r>
        <w:rPr>
          <w:rFonts w:ascii="Ryman Eco" w:hAnsi="Ryman Eco"/>
          <w:sz w:val="24"/>
          <w:szCs w:val="24"/>
        </w:rPr>
        <w:t>.</w:t>
      </w:r>
      <w:r w:rsidRPr="00885D95">
        <w:rPr>
          <w:rFonts w:ascii="Ryman Eco" w:hAnsi="Ryman Eco"/>
          <w:sz w:val="24"/>
          <w:szCs w:val="24"/>
        </w:rPr>
        <w:t xml:space="preserve"> </w:t>
      </w:r>
    </w:p>
    <w:p w14:paraId="7DC7DC07" w14:textId="77777777" w:rsidR="00293550" w:rsidRDefault="00293550" w:rsidP="00293550">
      <w:pPr>
        <w:ind w:left="567"/>
        <w:rPr>
          <w:rFonts w:ascii="Ryman Eco" w:hAnsi="Ryman Eco"/>
          <w:sz w:val="24"/>
          <w:szCs w:val="24"/>
        </w:rPr>
      </w:pPr>
    </w:p>
    <w:p w14:paraId="77510362" w14:textId="77777777" w:rsidR="00293550" w:rsidRDefault="00293550" w:rsidP="00293550">
      <w:pPr>
        <w:jc w:val="both"/>
        <w:rPr>
          <w:rFonts w:ascii="Ryman Eco" w:hAnsi="Ryman Eco"/>
          <w:sz w:val="24"/>
          <w:szCs w:val="24"/>
        </w:rPr>
      </w:pPr>
      <w:r>
        <w:rPr>
          <w:rFonts w:ascii="Ryman Eco" w:hAnsi="Ryman Eco"/>
          <w:sz w:val="24"/>
          <w:szCs w:val="24"/>
        </w:rPr>
        <w:t xml:space="preserve">Ismertetésre került a </w:t>
      </w:r>
      <w:r w:rsidR="0085765C">
        <w:rPr>
          <w:rFonts w:ascii="Ryman Eco" w:hAnsi="Ryman Eco"/>
          <w:sz w:val="24"/>
          <w:szCs w:val="24"/>
        </w:rPr>
        <w:t>szociális diagnózis rendszerbe illesztésének távlatos célja, későbbi helye a rendszerben</w:t>
      </w:r>
      <w:r>
        <w:rPr>
          <w:rFonts w:ascii="Ryman Eco" w:hAnsi="Ryman Eco"/>
          <w:sz w:val="24"/>
          <w:szCs w:val="24"/>
        </w:rPr>
        <w:t>:</w:t>
      </w:r>
    </w:p>
    <w:p w14:paraId="79FBB6C4" w14:textId="77777777" w:rsidR="00293550" w:rsidRDefault="00293550" w:rsidP="00293550">
      <w:pPr>
        <w:jc w:val="both"/>
        <w:rPr>
          <w:rFonts w:ascii="Ryman Eco" w:hAnsi="Ryman Eco"/>
          <w:sz w:val="24"/>
          <w:szCs w:val="24"/>
        </w:rPr>
      </w:pPr>
    </w:p>
    <w:p w14:paraId="489F7A42" w14:textId="77777777" w:rsidR="00D351B1" w:rsidRDefault="00D351B1" w:rsidP="00D351B1">
      <w:pPr>
        <w:jc w:val="both"/>
        <w:rPr>
          <w:rFonts w:ascii="Ryman Eco" w:hAnsi="Ryman Eco"/>
          <w:bCs/>
          <w:sz w:val="24"/>
          <w:szCs w:val="24"/>
        </w:rPr>
      </w:pPr>
      <w:r>
        <w:rPr>
          <w:rFonts w:ascii="Ryman Eco" w:hAnsi="Ryman Eco"/>
          <w:sz w:val="24"/>
          <w:szCs w:val="24"/>
        </w:rPr>
        <w:t>Régóta elvárt és kitűzött cél</w:t>
      </w:r>
      <w:r w:rsidRPr="00D351B1">
        <w:rPr>
          <w:rFonts w:ascii="Ryman Eco" w:hAnsi="Ryman Eco"/>
          <w:sz w:val="24"/>
          <w:szCs w:val="24"/>
        </w:rPr>
        <w:t xml:space="preserve"> a szociális ellátórendszer (szociális szolgáltatások) irányításának, finanszírozásának </w:t>
      </w:r>
      <w:r w:rsidRPr="00D351B1">
        <w:rPr>
          <w:rFonts w:ascii="Ryman Eco" w:hAnsi="Ryman Eco"/>
          <w:b/>
          <w:bCs/>
          <w:sz w:val="24"/>
          <w:szCs w:val="24"/>
        </w:rPr>
        <w:t>átláthatóbbá, ellenőrizhetőbbé, a valós és elismert szükséglete</w:t>
      </w:r>
      <w:r>
        <w:rPr>
          <w:rFonts w:ascii="Ryman Eco" w:hAnsi="Ryman Eco"/>
          <w:b/>
          <w:bCs/>
          <w:sz w:val="24"/>
          <w:szCs w:val="24"/>
        </w:rPr>
        <w:t xml:space="preserve">k alapján fejleszthetővé tétele, </w:t>
      </w:r>
      <w:r w:rsidRPr="00D351B1">
        <w:rPr>
          <w:rFonts w:ascii="Ryman Eco" w:hAnsi="Ryman Eco"/>
          <w:bCs/>
          <w:sz w:val="24"/>
          <w:szCs w:val="24"/>
        </w:rPr>
        <w:t>melynek megvalósításában a „szociális diagnózis” elkészítése, az elkészítés kapcsán feltárt szolgáltatási hiányok elemzése</w:t>
      </w:r>
      <w:r>
        <w:rPr>
          <w:rFonts w:ascii="Ryman Eco" w:hAnsi="Ryman Eco"/>
          <w:bCs/>
          <w:sz w:val="24"/>
          <w:szCs w:val="24"/>
        </w:rPr>
        <w:t xml:space="preserve"> elengedhetetlen eszköz.</w:t>
      </w:r>
    </w:p>
    <w:p w14:paraId="292215F6" w14:textId="77777777" w:rsidR="00D351B1" w:rsidRDefault="00D351B1" w:rsidP="00D351B1">
      <w:pPr>
        <w:jc w:val="both"/>
        <w:rPr>
          <w:rFonts w:ascii="Ryman Eco" w:hAnsi="Ryman Eco"/>
          <w:bCs/>
          <w:sz w:val="24"/>
          <w:szCs w:val="24"/>
        </w:rPr>
      </w:pPr>
    </w:p>
    <w:p w14:paraId="1BB14BFF" w14:textId="77777777" w:rsidR="00D351B1" w:rsidRPr="00D351B1" w:rsidRDefault="00D351B1" w:rsidP="00D351B1">
      <w:pPr>
        <w:jc w:val="both"/>
        <w:rPr>
          <w:rFonts w:ascii="Ryman Eco" w:hAnsi="Ryman Eco"/>
          <w:bCs/>
          <w:sz w:val="24"/>
          <w:szCs w:val="24"/>
        </w:rPr>
      </w:pPr>
      <w:r>
        <w:rPr>
          <w:rFonts w:ascii="Ryman Eco" w:hAnsi="Ryman Eco"/>
          <w:bCs/>
          <w:sz w:val="24"/>
          <w:szCs w:val="24"/>
        </w:rPr>
        <w:t>Mi várható ettől az eszköztől:</w:t>
      </w:r>
    </w:p>
    <w:p w14:paraId="7BBD3001" w14:textId="77777777" w:rsidR="00D351B1" w:rsidRPr="00D351B1" w:rsidRDefault="00D351B1" w:rsidP="00D351B1">
      <w:pPr>
        <w:jc w:val="both"/>
        <w:rPr>
          <w:rFonts w:ascii="Ryman Eco" w:hAnsi="Ryman Eco"/>
          <w:sz w:val="24"/>
          <w:szCs w:val="24"/>
        </w:rPr>
      </w:pPr>
    </w:p>
    <w:p w14:paraId="23E78350" w14:textId="77777777" w:rsidR="00D351B1" w:rsidRPr="00D351B1" w:rsidRDefault="00D351B1" w:rsidP="00D351B1">
      <w:pPr>
        <w:numPr>
          <w:ilvl w:val="0"/>
          <w:numId w:val="2"/>
        </w:numPr>
        <w:jc w:val="both"/>
        <w:rPr>
          <w:rFonts w:ascii="Ryman Eco" w:hAnsi="Ryman Eco"/>
          <w:sz w:val="24"/>
          <w:szCs w:val="24"/>
        </w:rPr>
      </w:pPr>
      <w:r w:rsidRPr="00D351B1">
        <w:rPr>
          <w:rFonts w:ascii="Ryman Eco" w:hAnsi="Ryman Eco"/>
          <w:sz w:val="24"/>
          <w:szCs w:val="24"/>
        </w:rPr>
        <w:t xml:space="preserve">a valós szükségletek </w:t>
      </w:r>
      <w:r>
        <w:rPr>
          <w:rFonts w:ascii="Ryman Eco" w:hAnsi="Ryman Eco"/>
          <w:sz w:val="24"/>
          <w:szCs w:val="24"/>
        </w:rPr>
        <w:t xml:space="preserve">megismerése, és azok </w:t>
      </w:r>
      <w:r w:rsidRPr="00D351B1">
        <w:rPr>
          <w:rFonts w:ascii="Ryman Eco" w:hAnsi="Ryman Eco"/>
          <w:sz w:val="24"/>
          <w:szCs w:val="24"/>
        </w:rPr>
        <w:t>ismeretében, az elismert szükségletek kielégítése érdekében fejleszteni</w:t>
      </w:r>
      <w:r>
        <w:rPr>
          <w:rFonts w:ascii="Ryman Eco" w:hAnsi="Ryman Eco"/>
          <w:sz w:val="24"/>
          <w:szCs w:val="24"/>
        </w:rPr>
        <w:t xml:space="preserve"> lehet</w:t>
      </w:r>
      <w:r w:rsidRPr="00D351B1">
        <w:rPr>
          <w:rFonts w:ascii="Ryman Eco" w:hAnsi="Ryman Eco"/>
          <w:sz w:val="24"/>
          <w:szCs w:val="24"/>
        </w:rPr>
        <w:t>, illetve területileg átcsoportosítani a szolgáltatásokat, biztosítva </w:t>
      </w:r>
      <w:r w:rsidRPr="00D351B1">
        <w:rPr>
          <w:rFonts w:ascii="Ryman Eco" w:hAnsi="Ryman Eco"/>
          <w:b/>
          <w:bCs/>
          <w:i/>
          <w:iCs/>
          <w:sz w:val="24"/>
          <w:szCs w:val="24"/>
        </w:rPr>
        <w:t>az egyenlő esélyű hozzáférést;</w:t>
      </w:r>
    </w:p>
    <w:p w14:paraId="03A54BBD" w14:textId="77777777" w:rsidR="00D351B1" w:rsidRPr="00D351B1" w:rsidRDefault="00D351B1" w:rsidP="00D351B1">
      <w:pPr>
        <w:numPr>
          <w:ilvl w:val="0"/>
          <w:numId w:val="2"/>
        </w:numPr>
        <w:jc w:val="both"/>
        <w:rPr>
          <w:rFonts w:ascii="Ryman Eco" w:hAnsi="Ryman Eco"/>
          <w:sz w:val="24"/>
          <w:szCs w:val="24"/>
        </w:rPr>
      </w:pPr>
      <w:r w:rsidRPr="00D351B1">
        <w:rPr>
          <w:rFonts w:ascii="Ryman Eco" w:hAnsi="Ryman Eco"/>
          <w:sz w:val="24"/>
          <w:szCs w:val="24"/>
        </w:rPr>
        <w:t>a még mindig jelenlévő túlszabályozás helyett az </w:t>
      </w:r>
      <w:r w:rsidRPr="00D351B1">
        <w:rPr>
          <w:rFonts w:ascii="Ryman Eco" w:hAnsi="Ryman Eco"/>
          <w:b/>
          <w:bCs/>
          <w:i/>
          <w:iCs/>
          <w:sz w:val="24"/>
          <w:szCs w:val="24"/>
        </w:rPr>
        <w:t xml:space="preserve">elégséges </w:t>
      </w:r>
      <w:proofErr w:type="gramStart"/>
      <w:r w:rsidRPr="00D351B1">
        <w:rPr>
          <w:rFonts w:ascii="Ryman Eco" w:hAnsi="Ryman Eco"/>
          <w:b/>
          <w:bCs/>
          <w:i/>
          <w:iCs/>
          <w:sz w:val="24"/>
          <w:szCs w:val="24"/>
        </w:rPr>
        <w:t>szabályozást</w:t>
      </w:r>
      <w:r w:rsidRPr="00D351B1">
        <w:rPr>
          <w:rFonts w:ascii="Ryman Eco" w:hAnsi="Ryman Eco"/>
          <w:sz w:val="24"/>
          <w:szCs w:val="24"/>
        </w:rPr>
        <w:t> </w:t>
      </w:r>
      <w:r>
        <w:rPr>
          <w:rFonts w:ascii="Ryman Eco" w:hAnsi="Ryman Eco"/>
          <w:sz w:val="24"/>
          <w:szCs w:val="24"/>
        </w:rPr>
        <w:t xml:space="preserve"> lehet</w:t>
      </w:r>
      <w:proofErr w:type="gramEnd"/>
      <w:r>
        <w:rPr>
          <w:rFonts w:ascii="Ryman Eco" w:hAnsi="Ryman Eco"/>
          <w:sz w:val="24"/>
          <w:szCs w:val="24"/>
        </w:rPr>
        <w:t xml:space="preserve"> </w:t>
      </w:r>
      <w:r w:rsidRPr="00D351B1">
        <w:rPr>
          <w:rFonts w:ascii="Ryman Eco" w:hAnsi="Ryman Eco"/>
          <w:sz w:val="24"/>
          <w:szCs w:val="24"/>
        </w:rPr>
        <w:t>megteremteni; </w:t>
      </w:r>
    </w:p>
    <w:p w14:paraId="7757438F" w14:textId="77777777" w:rsidR="00D351B1" w:rsidRPr="00D351B1" w:rsidRDefault="00D351B1" w:rsidP="00D351B1">
      <w:pPr>
        <w:numPr>
          <w:ilvl w:val="0"/>
          <w:numId w:val="2"/>
        </w:numPr>
        <w:jc w:val="both"/>
        <w:rPr>
          <w:rFonts w:ascii="Ryman Eco" w:hAnsi="Ryman Eco"/>
          <w:sz w:val="24"/>
          <w:szCs w:val="24"/>
        </w:rPr>
      </w:pPr>
      <w:r w:rsidRPr="00D351B1">
        <w:rPr>
          <w:rFonts w:ascii="Ryman Eco" w:hAnsi="Ryman Eco"/>
          <w:sz w:val="24"/>
          <w:szCs w:val="24"/>
        </w:rPr>
        <w:t>újra átgondol</w:t>
      </w:r>
      <w:r>
        <w:rPr>
          <w:rFonts w:ascii="Ryman Eco" w:hAnsi="Ryman Eco"/>
          <w:sz w:val="24"/>
          <w:szCs w:val="24"/>
        </w:rPr>
        <w:t>ható</w:t>
      </w:r>
      <w:r w:rsidRPr="00D351B1">
        <w:rPr>
          <w:rFonts w:ascii="Ryman Eco" w:hAnsi="Ryman Eco"/>
          <w:sz w:val="24"/>
          <w:szCs w:val="24"/>
        </w:rPr>
        <w:t xml:space="preserve"> az állami, önkormányzati feladatellátás súly</w:t>
      </w:r>
      <w:r>
        <w:rPr>
          <w:rFonts w:ascii="Ryman Eco" w:hAnsi="Ryman Eco"/>
          <w:sz w:val="24"/>
          <w:szCs w:val="24"/>
        </w:rPr>
        <w:t>a</w:t>
      </w:r>
      <w:r w:rsidRPr="00D351B1">
        <w:rPr>
          <w:rFonts w:ascii="Ryman Eco" w:hAnsi="Ryman Eco"/>
          <w:sz w:val="24"/>
          <w:szCs w:val="24"/>
        </w:rPr>
        <w:t xml:space="preserve"> a szociális ellátórendszeren belül az alapszolgáltatásokat is beleértve </w:t>
      </w:r>
    </w:p>
    <w:p w14:paraId="69C7C41A" w14:textId="77777777" w:rsidR="00D351B1" w:rsidRPr="00D351B1" w:rsidRDefault="00D351B1" w:rsidP="00D351B1">
      <w:pPr>
        <w:numPr>
          <w:ilvl w:val="0"/>
          <w:numId w:val="2"/>
        </w:numPr>
        <w:jc w:val="both"/>
        <w:rPr>
          <w:rFonts w:ascii="Ryman Eco" w:hAnsi="Ryman Eco"/>
          <w:sz w:val="24"/>
          <w:szCs w:val="24"/>
        </w:rPr>
      </w:pPr>
      <w:r w:rsidRPr="00D351B1">
        <w:rPr>
          <w:rFonts w:ascii="Ryman Eco" w:hAnsi="Ryman Eco"/>
          <w:sz w:val="24"/>
          <w:szCs w:val="24"/>
        </w:rPr>
        <w:t>felül</w:t>
      </w:r>
      <w:r>
        <w:rPr>
          <w:rFonts w:ascii="Ryman Eco" w:hAnsi="Ryman Eco"/>
          <w:sz w:val="24"/>
          <w:szCs w:val="24"/>
        </w:rPr>
        <w:t xml:space="preserve">vizsgálható </w:t>
      </w:r>
      <w:r w:rsidRPr="00D351B1">
        <w:rPr>
          <w:rFonts w:ascii="Ryman Eco" w:hAnsi="Ryman Eco"/>
          <w:sz w:val="24"/>
          <w:szCs w:val="24"/>
        </w:rPr>
        <w:t>a lakosságszám arányosan telepített kötelező feladatok elosztásának rendj</w:t>
      </w:r>
      <w:r>
        <w:rPr>
          <w:rFonts w:ascii="Ryman Eco" w:hAnsi="Ryman Eco"/>
          <w:sz w:val="24"/>
          <w:szCs w:val="24"/>
        </w:rPr>
        <w:t>e</w:t>
      </w:r>
      <w:r w:rsidRPr="00D351B1">
        <w:rPr>
          <w:rFonts w:ascii="Ryman Eco" w:hAnsi="Ryman Eco"/>
          <w:sz w:val="24"/>
          <w:szCs w:val="24"/>
        </w:rPr>
        <w:t>; </w:t>
      </w:r>
    </w:p>
    <w:p w14:paraId="2FBAFCBA" w14:textId="77777777" w:rsidR="00D351B1" w:rsidRPr="00D351B1" w:rsidRDefault="00D351B1" w:rsidP="00D351B1">
      <w:pPr>
        <w:numPr>
          <w:ilvl w:val="0"/>
          <w:numId w:val="2"/>
        </w:numPr>
        <w:jc w:val="both"/>
        <w:rPr>
          <w:rFonts w:ascii="Ryman Eco" w:hAnsi="Ryman Eco"/>
          <w:sz w:val="24"/>
          <w:szCs w:val="24"/>
        </w:rPr>
      </w:pPr>
      <w:r w:rsidRPr="00D351B1">
        <w:rPr>
          <w:rFonts w:ascii="Ryman Eco" w:hAnsi="Ryman Eco"/>
          <w:sz w:val="24"/>
          <w:szCs w:val="24"/>
        </w:rPr>
        <w:t>kidolgoz</w:t>
      </w:r>
      <w:r>
        <w:rPr>
          <w:rFonts w:ascii="Ryman Eco" w:hAnsi="Ryman Eco"/>
          <w:sz w:val="24"/>
          <w:szCs w:val="24"/>
        </w:rPr>
        <w:t>hatóvá válik</w:t>
      </w:r>
      <w:r w:rsidRPr="00D351B1">
        <w:rPr>
          <w:rFonts w:ascii="Ryman Eco" w:hAnsi="Ryman Eco"/>
          <w:sz w:val="24"/>
          <w:szCs w:val="24"/>
        </w:rPr>
        <w:t xml:space="preserve"> az egyes szociális szolgáltatások esetében </w:t>
      </w:r>
      <w:r w:rsidRPr="00D351B1">
        <w:rPr>
          <w:rFonts w:ascii="Ryman Eco" w:hAnsi="Ryman Eco"/>
          <w:b/>
          <w:bCs/>
          <w:i/>
          <w:iCs/>
          <w:sz w:val="24"/>
          <w:szCs w:val="24"/>
        </w:rPr>
        <w:t>az utalványrendszer (</w:t>
      </w:r>
      <w:proofErr w:type="spellStart"/>
      <w:r w:rsidRPr="00D351B1">
        <w:rPr>
          <w:rFonts w:ascii="Ryman Eco" w:hAnsi="Ryman Eco"/>
          <w:b/>
          <w:bCs/>
          <w:i/>
          <w:iCs/>
          <w:sz w:val="24"/>
          <w:szCs w:val="24"/>
        </w:rPr>
        <w:t>voucher</w:t>
      </w:r>
      <w:proofErr w:type="spellEnd"/>
      <w:r w:rsidRPr="00D351B1">
        <w:rPr>
          <w:rFonts w:ascii="Ryman Eco" w:hAnsi="Ryman Eco"/>
          <w:b/>
          <w:bCs/>
          <w:i/>
          <w:iCs/>
          <w:sz w:val="24"/>
          <w:szCs w:val="24"/>
        </w:rPr>
        <w:t>)</w:t>
      </w:r>
      <w:r>
        <w:rPr>
          <w:rFonts w:ascii="Ryman Eco" w:hAnsi="Ryman Eco"/>
          <w:b/>
          <w:bCs/>
          <w:i/>
          <w:iCs/>
          <w:sz w:val="24"/>
          <w:szCs w:val="24"/>
        </w:rPr>
        <w:t xml:space="preserve"> </w:t>
      </w:r>
      <w:r w:rsidRPr="00D351B1">
        <w:rPr>
          <w:rFonts w:ascii="Ryman Eco" w:hAnsi="Ryman Eco"/>
          <w:sz w:val="24"/>
          <w:szCs w:val="24"/>
        </w:rPr>
        <w:t>bevezetésének feltételei; </w:t>
      </w:r>
    </w:p>
    <w:p w14:paraId="337E38E6" w14:textId="77777777" w:rsidR="00D351B1" w:rsidRPr="00D351B1" w:rsidRDefault="00D351B1" w:rsidP="00D351B1">
      <w:pPr>
        <w:numPr>
          <w:ilvl w:val="0"/>
          <w:numId w:val="2"/>
        </w:numPr>
        <w:jc w:val="both"/>
        <w:rPr>
          <w:rFonts w:ascii="Ryman Eco" w:hAnsi="Ryman Eco"/>
          <w:sz w:val="24"/>
          <w:szCs w:val="24"/>
        </w:rPr>
      </w:pPr>
      <w:r w:rsidRPr="00D351B1">
        <w:rPr>
          <w:rFonts w:ascii="Ryman Eco" w:hAnsi="Ryman Eco"/>
          <w:sz w:val="24"/>
          <w:szCs w:val="24"/>
        </w:rPr>
        <w:t>át</w:t>
      </w:r>
      <w:r>
        <w:rPr>
          <w:rFonts w:ascii="Ryman Eco" w:hAnsi="Ryman Eco"/>
          <w:sz w:val="24"/>
          <w:szCs w:val="24"/>
        </w:rPr>
        <w:t xml:space="preserve"> lehet ismételten </w:t>
      </w:r>
      <w:r w:rsidRPr="00D351B1">
        <w:rPr>
          <w:rFonts w:ascii="Ryman Eco" w:hAnsi="Ryman Eco"/>
          <w:sz w:val="24"/>
          <w:szCs w:val="24"/>
        </w:rPr>
        <w:t>tekinteni a</w:t>
      </w:r>
      <w:r w:rsidRPr="00D351B1">
        <w:rPr>
          <w:rFonts w:ascii="Ryman Eco" w:hAnsi="Ryman Eco"/>
          <w:b/>
          <w:bCs/>
          <w:i/>
          <w:iCs/>
          <w:sz w:val="24"/>
          <w:szCs w:val="24"/>
        </w:rPr>
        <w:t> kapacitáskoordináció és forrásallokáció</w:t>
      </w:r>
      <w:r w:rsidRPr="00D351B1">
        <w:rPr>
          <w:rFonts w:ascii="Ryman Eco" w:hAnsi="Ryman Eco"/>
          <w:sz w:val="24"/>
          <w:szCs w:val="24"/>
        </w:rPr>
        <w:t> lehetőségeit; </w:t>
      </w:r>
    </w:p>
    <w:p w14:paraId="0C59946B" w14:textId="77777777" w:rsidR="00D351B1" w:rsidRDefault="00D351B1" w:rsidP="00D351B1">
      <w:pPr>
        <w:numPr>
          <w:ilvl w:val="0"/>
          <w:numId w:val="2"/>
        </w:numPr>
        <w:jc w:val="both"/>
        <w:rPr>
          <w:rFonts w:ascii="Ryman Eco" w:hAnsi="Ryman Eco"/>
          <w:sz w:val="24"/>
          <w:szCs w:val="24"/>
        </w:rPr>
      </w:pPr>
      <w:r w:rsidRPr="00D351B1">
        <w:rPr>
          <w:rFonts w:ascii="Ryman Eco" w:hAnsi="Ryman Eco"/>
          <w:sz w:val="24"/>
          <w:szCs w:val="24"/>
        </w:rPr>
        <w:t>a szociális szolgáltatások megfelelő mennyiségű és minőségű biztosítása érdekében a felelősségi körök áttekint</w:t>
      </w:r>
      <w:r>
        <w:rPr>
          <w:rFonts w:ascii="Ryman Eco" w:hAnsi="Ryman Eco"/>
          <w:sz w:val="24"/>
          <w:szCs w:val="24"/>
        </w:rPr>
        <w:t>hetőbbé válnak</w:t>
      </w:r>
      <w:r w:rsidRPr="00D351B1">
        <w:rPr>
          <w:rFonts w:ascii="Ryman Eco" w:hAnsi="Ryman Eco"/>
          <w:sz w:val="24"/>
          <w:szCs w:val="24"/>
        </w:rPr>
        <w:t xml:space="preserve"> (egyén, család - </w:t>
      </w:r>
      <w:r w:rsidRPr="00D351B1">
        <w:rPr>
          <w:rFonts w:ascii="Ryman Eco" w:hAnsi="Ryman Eco"/>
          <w:b/>
          <w:bCs/>
          <w:i/>
          <w:iCs/>
          <w:sz w:val="24"/>
          <w:szCs w:val="24"/>
        </w:rPr>
        <w:t>tartásra kötelezett hozzátartozók</w:t>
      </w:r>
      <w:r w:rsidRPr="00D351B1">
        <w:rPr>
          <w:rFonts w:ascii="Ryman Eco" w:hAnsi="Ryman Eco"/>
          <w:sz w:val="24"/>
          <w:szCs w:val="24"/>
        </w:rPr>
        <w:t xml:space="preserve">, lakóközösség, civil szervezetek, </w:t>
      </w:r>
      <w:proofErr w:type="spellStart"/>
      <w:r w:rsidRPr="00D351B1">
        <w:rPr>
          <w:rFonts w:ascii="Ryman Eco" w:hAnsi="Ryman Eco"/>
          <w:sz w:val="24"/>
          <w:szCs w:val="24"/>
        </w:rPr>
        <w:t>for</w:t>
      </w:r>
      <w:proofErr w:type="spellEnd"/>
      <w:r w:rsidRPr="00D351B1">
        <w:rPr>
          <w:rFonts w:ascii="Ryman Eco" w:hAnsi="Ryman Eco"/>
          <w:sz w:val="24"/>
          <w:szCs w:val="24"/>
        </w:rPr>
        <w:t>-profit szervezetek, önkormányzat, állam).</w:t>
      </w:r>
    </w:p>
    <w:p w14:paraId="639F7D93" w14:textId="77777777" w:rsidR="00D351B1" w:rsidRPr="00D351B1" w:rsidRDefault="00D351B1" w:rsidP="00D351B1">
      <w:pPr>
        <w:jc w:val="both"/>
        <w:rPr>
          <w:rFonts w:ascii="Ryman Eco" w:hAnsi="Ryman Eco"/>
          <w:sz w:val="24"/>
          <w:szCs w:val="24"/>
        </w:rPr>
      </w:pPr>
    </w:p>
    <w:p w14:paraId="78A14CC9" w14:textId="77777777" w:rsidR="00D351B1" w:rsidRPr="00D351B1" w:rsidRDefault="00D351B1" w:rsidP="00767F12">
      <w:pPr>
        <w:rPr>
          <w:rFonts w:ascii="Ryman Eco" w:hAnsi="Ryman Eco"/>
          <w:sz w:val="24"/>
          <w:szCs w:val="24"/>
        </w:rPr>
      </w:pPr>
      <w:r>
        <w:rPr>
          <w:rFonts w:ascii="Ryman Eco" w:hAnsi="Ryman Eco"/>
          <w:b/>
          <w:bCs/>
          <w:i/>
          <w:iCs/>
          <w:sz w:val="24"/>
          <w:szCs w:val="24"/>
        </w:rPr>
        <w:t>Ismertetésre került</w:t>
      </w:r>
      <w:r w:rsidRPr="00D351B1">
        <w:rPr>
          <w:rFonts w:ascii="Ryman Eco" w:hAnsi="Ryman Eco"/>
          <w:b/>
          <w:bCs/>
          <w:i/>
          <w:iCs/>
          <w:sz w:val="24"/>
          <w:szCs w:val="24"/>
        </w:rPr>
        <w:t>, hogy a fenn felsorolt elvégzendő feladatok megvalósításának KULCSELEME a jelenleg folyó pilot</w:t>
      </w:r>
      <w:r w:rsidR="00767F12">
        <w:rPr>
          <w:rFonts w:ascii="Ryman Eco" w:hAnsi="Ryman Eco"/>
          <w:b/>
          <w:bCs/>
          <w:i/>
          <w:iCs/>
          <w:sz w:val="24"/>
          <w:szCs w:val="24"/>
        </w:rPr>
        <w:t xml:space="preserve"> (</w:t>
      </w:r>
      <w:r w:rsidR="00767F12" w:rsidRPr="00767F12">
        <w:rPr>
          <w:rFonts w:ascii="Ryman Eco" w:hAnsi="Ryman Eco"/>
          <w:b/>
          <w:bCs/>
          <w:i/>
          <w:iCs/>
          <w:sz w:val="24"/>
          <w:szCs w:val="24"/>
        </w:rPr>
        <w:t>EFOP-1.9.4-VEKOP-16-2016-00001</w:t>
      </w:r>
      <w:r w:rsidR="00767F12">
        <w:rPr>
          <w:rFonts w:ascii="Ryman Eco" w:hAnsi="Ryman Eco"/>
          <w:b/>
          <w:bCs/>
          <w:i/>
          <w:iCs/>
          <w:sz w:val="24"/>
          <w:szCs w:val="24"/>
        </w:rPr>
        <w:t>)</w:t>
      </w:r>
      <w:r w:rsidRPr="00D351B1">
        <w:rPr>
          <w:rFonts w:ascii="Ryman Eco" w:hAnsi="Ryman Eco"/>
          <w:b/>
          <w:bCs/>
          <w:i/>
          <w:iCs/>
          <w:sz w:val="24"/>
          <w:szCs w:val="24"/>
        </w:rPr>
        <w:t xml:space="preserve">, majd 2018. január 1.-től </w:t>
      </w:r>
      <w:proofErr w:type="gramStart"/>
      <w:r w:rsidRPr="00D351B1">
        <w:rPr>
          <w:rFonts w:ascii="Ryman Eco" w:hAnsi="Ryman Eco"/>
          <w:b/>
          <w:bCs/>
          <w:i/>
          <w:iCs/>
          <w:sz w:val="24"/>
          <w:szCs w:val="24"/>
        </w:rPr>
        <w:t>a,-</w:t>
      </w:r>
      <w:proofErr w:type="gramEnd"/>
      <w:r w:rsidRPr="00D351B1">
        <w:rPr>
          <w:rFonts w:ascii="Ryman Eco" w:hAnsi="Ryman Eco"/>
          <w:b/>
          <w:bCs/>
          <w:i/>
          <w:iCs/>
          <w:sz w:val="24"/>
          <w:szCs w:val="24"/>
        </w:rPr>
        <w:t xml:space="preserve"> nem véletlenül - laza keretszabályban megfogalmazott „szociális diagnózis“ program! </w:t>
      </w:r>
    </w:p>
    <w:p w14:paraId="5F0BB9CC" w14:textId="77777777" w:rsidR="00D351B1" w:rsidRPr="00D351B1" w:rsidRDefault="00D351B1" w:rsidP="00D351B1">
      <w:pPr>
        <w:jc w:val="both"/>
        <w:rPr>
          <w:rFonts w:ascii="Ryman Eco" w:hAnsi="Ryman Eco"/>
          <w:sz w:val="24"/>
          <w:szCs w:val="24"/>
        </w:rPr>
      </w:pPr>
    </w:p>
    <w:p w14:paraId="5FE3ADD6" w14:textId="77777777" w:rsidR="00D351B1" w:rsidRPr="00D351B1" w:rsidRDefault="00767F12" w:rsidP="00D351B1">
      <w:pPr>
        <w:jc w:val="both"/>
        <w:rPr>
          <w:rFonts w:ascii="Ryman Eco" w:hAnsi="Ryman Eco"/>
          <w:sz w:val="24"/>
          <w:szCs w:val="24"/>
        </w:rPr>
      </w:pPr>
      <w:r>
        <w:rPr>
          <w:rFonts w:ascii="Ryman Eco" w:hAnsi="Ryman Eco"/>
          <w:sz w:val="24"/>
          <w:szCs w:val="24"/>
        </w:rPr>
        <w:t>Bemutatásra került</w:t>
      </w:r>
      <w:r w:rsidR="00D351B1" w:rsidRPr="00D351B1">
        <w:rPr>
          <w:rFonts w:ascii="Ryman Eco" w:hAnsi="Ryman Eco"/>
          <w:sz w:val="24"/>
          <w:szCs w:val="24"/>
        </w:rPr>
        <w:t>, hogy a szociális diagnózis nem cél, hanem ELSŐ és elengedhetetlen eszköze a szükségletalapú szolgáltatásfejlesztés kialakításának, a források ellenőrzött felhasználásának, és a megfelelő tervezésnek. </w:t>
      </w:r>
    </w:p>
    <w:p w14:paraId="3C90C5B5" w14:textId="77777777" w:rsidR="00293550" w:rsidRDefault="00293550" w:rsidP="00293550">
      <w:pPr>
        <w:jc w:val="both"/>
        <w:rPr>
          <w:rFonts w:ascii="Ryman Eco" w:hAnsi="Ryman Eco"/>
          <w:sz w:val="24"/>
          <w:szCs w:val="24"/>
        </w:rPr>
      </w:pPr>
    </w:p>
    <w:p w14:paraId="18FD77DD" w14:textId="77777777" w:rsidR="00293550" w:rsidRDefault="00293550" w:rsidP="00293550">
      <w:pPr>
        <w:jc w:val="both"/>
        <w:rPr>
          <w:rFonts w:ascii="Ryman Eco" w:hAnsi="Ryman Eco"/>
          <w:sz w:val="24"/>
          <w:szCs w:val="24"/>
        </w:rPr>
      </w:pPr>
      <w:r>
        <w:rPr>
          <w:rFonts w:ascii="Ryman Eco" w:hAnsi="Ryman Eco"/>
          <w:sz w:val="24"/>
          <w:szCs w:val="24"/>
        </w:rPr>
        <w:lastRenderedPageBreak/>
        <w:t xml:space="preserve">A gyakorlatok felvetése és elemzése után élénk vita bontakozott ki a </w:t>
      </w:r>
      <w:r w:rsidR="00767F12">
        <w:rPr>
          <w:rFonts w:ascii="Ryman Eco" w:hAnsi="Ryman Eco"/>
          <w:sz w:val="24"/>
          <w:szCs w:val="24"/>
        </w:rPr>
        <w:t>szociális diagnózis</w:t>
      </w:r>
      <w:r>
        <w:rPr>
          <w:rFonts w:ascii="Ryman Eco" w:hAnsi="Ryman Eco"/>
          <w:sz w:val="24"/>
          <w:szCs w:val="24"/>
        </w:rPr>
        <w:t xml:space="preserve"> bevezetéséről, </w:t>
      </w:r>
      <w:r w:rsidR="00767F12">
        <w:rPr>
          <w:rFonts w:ascii="Ryman Eco" w:hAnsi="Ryman Eco"/>
          <w:sz w:val="24"/>
          <w:szCs w:val="24"/>
        </w:rPr>
        <w:t xml:space="preserve">annak szükségességéről, telepítési helyéről (szolgálat, vs. központ), </w:t>
      </w:r>
      <w:r>
        <w:rPr>
          <w:rFonts w:ascii="Ryman Eco" w:hAnsi="Ryman Eco"/>
          <w:sz w:val="24"/>
          <w:szCs w:val="24"/>
        </w:rPr>
        <w:t>az esetmenedzserek fela</w:t>
      </w:r>
      <w:r w:rsidR="00767F12">
        <w:rPr>
          <w:rFonts w:ascii="Ryman Eco" w:hAnsi="Ryman Eco"/>
          <w:sz w:val="24"/>
          <w:szCs w:val="24"/>
        </w:rPr>
        <w:t>datairól, azok szükségességéről, a projektben és a majd később élesben megvalósítandó kliensutakról, illetve a projektben foglalkoztatott esetmenedzserek munkaügyi státuszáról, a velük kapcsolatos munkaügyi feladatokról.</w:t>
      </w:r>
      <w:r>
        <w:rPr>
          <w:rFonts w:ascii="Ryman Eco" w:hAnsi="Ryman Eco"/>
          <w:sz w:val="24"/>
          <w:szCs w:val="24"/>
        </w:rPr>
        <w:t xml:space="preserve"> </w:t>
      </w:r>
    </w:p>
    <w:p w14:paraId="4EEC1B39" w14:textId="77777777" w:rsidR="00293550" w:rsidRDefault="00293550" w:rsidP="00293550">
      <w:pPr>
        <w:jc w:val="both"/>
        <w:rPr>
          <w:rFonts w:ascii="Ryman Eco" w:hAnsi="Ryman Eco"/>
          <w:sz w:val="24"/>
          <w:szCs w:val="24"/>
        </w:rPr>
      </w:pPr>
    </w:p>
    <w:p w14:paraId="52DD2D8D" w14:textId="77777777" w:rsidR="00293550" w:rsidRPr="000E2930" w:rsidRDefault="00293550" w:rsidP="00293550">
      <w:pPr>
        <w:jc w:val="both"/>
        <w:rPr>
          <w:rFonts w:ascii="Ryman Eco" w:hAnsi="Ryman Eco"/>
          <w:i/>
          <w:sz w:val="24"/>
          <w:szCs w:val="24"/>
        </w:rPr>
      </w:pPr>
      <w:r w:rsidRPr="000E2930">
        <w:rPr>
          <w:rFonts w:ascii="Ryman Eco" w:hAnsi="Ryman Eco"/>
          <w:i/>
          <w:sz w:val="24"/>
          <w:szCs w:val="24"/>
        </w:rPr>
        <w:t>A szekció vita konklúziói:</w:t>
      </w:r>
    </w:p>
    <w:p w14:paraId="0A295DE2" w14:textId="77777777" w:rsidR="00293550" w:rsidRDefault="00293550" w:rsidP="00293550">
      <w:pPr>
        <w:jc w:val="both"/>
        <w:rPr>
          <w:rFonts w:ascii="Ryman Eco" w:hAnsi="Ryman Eco"/>
          <w:sz w:val="24"/>
          <w:szCs w:val="24"/>
        </w:rPr>
      </w:pPr>
    </w:p>
    <w:p w14:paraId="70034A8A" w14:textId="77777777" w:rsidR="00293550" w:rsidRDefault="00293550" w:rsidP="00293550">
      <w:pPr>
        <w:jc w:val="both"/>
        <w:rPr>
          <w:rFonts w:ascii="Ryman Eco" w:hAnsi="Ryman Eco"/>
          <w:sz w:val="24"/>
          <w:szCs w:val="24"/>
        </w:rPr>
      </w:pPr>
      <w:r>
        <w:rPr>
          <w:rFonts w:ascii="Ryman Eco" w:hAnsi="Ryman Eco"/>
          <w:sz w:val="24"/>
          <w:szCs w:val="24"/>
        </w:rPr>
        <w:t xml:space="preserve">Hangzottak el </w:t>
      </w:r>
      <w:r w:rsidR="00767F12">
        <w:rPr>
          <w:rFonts w:ascii="Ryman Eco" w:hAnsi="Ryman Eco"/>
          <w:sz w:val="24"/>
          <w:szCs w:val="24"/>
        </w:rPr>
        <w:t>a „szociális diagnózis”</w:t>
      </w:r>
      <w:r>
        <w:rPr>
          <w:rFonts w:ascii="Ryman Eco" w:hAnsi="Ryman Eco"/>
          <w:sz w:val="24"/>
          <w:szCs w:val="24"/>
        </w:rPr>
        <w:t xml:space="preserve"> rendszer feleslegességét jelző javaslatok, és számoltak be hozzászólók </w:t>
      </w:r>
      <w:r w:rsidR="00767F12">
        <w:rPr>
          <w:rFonts w:ascii="Ryman Eco" w:hAnsi="Ryman Eco"/>
          <w:sz w:val="24"/>
          <w:szCs w:val="24"/>
        </w:rPr>
        <w:t>annak későbbi</w:t>
      </w:r>
      <w:r>
        <w:rPr>
          <w:rFonts w:ascii="Ryman Eco" w:hAnsi="Ryman Eco"/>
          <w:sz w:val="24"/>
          <w:szCs w:val="24"/>
        </w:rPr>
        <w:t xml:space="preserve"> előnyeiről, hasznosságáról, arról, hogy ennek bevezetésével </w:t>
      </w:r>
      <w:r w:rsidR="00767F12">
        <w:rPr>
          <w:rFonts w:ascii="Ryman Eco" w:hAnsi="Ryman Eco"/>
          <w:sz w:val="24"/>
          <w:szCs w:val="24"/>
        </w:rPr>
        <w:t>rendszerszintübbé</w:t>
      </w:r>
      <w:r>
        <w:rPr>
          <w:rFonts w:ascii="Ryman Eco" w:hAnsi="Ryman Eco"/>
          <w:sz w:val="24"/>
          <w:szCs w:val="24"/>
        </w:rPr>
        <w:t xml:space="preserve"> vál</w:t>
      </w:r>
      <w:r w:rsidR="00767F12">
        <w:rPr>
          <w:rFonts w:ascii="Ryman Eco" w:hAnsi="Ryman Eco"/>
          <w:sz w:val="24"/>
          <w:szCs w:val="24"/>
        </w:rPr>
        <w:t>ha</w:t>
      </w:r>
      <w:r>
        <w:rPr>
          <w:rFonts w:ascii="Ryman Eco" w:hAnsi="Ryman Eco"/>
          <w:sz w:val="24"/>
          <w:szCs w:val="24"/>
        </w:rPr>
        <w:t xml:space="preserve">t az </w:t>
      </w:r>
      <w:r w:rsidR="00767F12">
        <w:rPr>
          <w:rFonts w:ascii="Ryman Eco" w:hAnsi="Ryman Eco"/>
          <w:sz w:val="24"/>
          <w:szCs w:val="24"/>
        </w:rPr>
        <w:t>szolgáltatástervezés-, szervezés és újabb támogató eszköz került az intézményeink birtokába</w:t>
      </w:r>
      <w:r>
        <w:rPr>
          <w:rFonts w:ascii="Ryman Eco" w:hAnsi="Ryman Eco"/>
          <w:sz w:val="24"/>
          <w:szCs w:val="24"/>
        </w:rPr>
        <w:t xml:space="preserve">. </w:t>
      </w:r>
    </w:p>
    <w:p w14:paraId="494F8D1D" w14:textId="77777777" w:rsidR="00767F12" w:rsidRDefault="00767F12" w:rsidP="00293550">
      <w:pPr>
        <w:jc w:val="both"/>
        <w:rPr>
          <w:rFonts w:ascii="Ryman Eco" w:hAnsi="Ryman Eco"/>
          <w:sz w:val="24"/>
          <w:szCs w:val="24"/>
        </w:rPr>
      </w:pPr>
    </w:p>
    <w:p w14:paraId="0BE56A7B" w14:textId="77777777" w:rsidR="00293550" w:rsidRDefault="00293550" w:rsidP="00293550">
      <w:pPr>
        <w:jc w:val="both"/>
        <w:rPr>
          <w:rFonts w:ascii="Ryman Eco" w:hAnsi="Ryman Eco"/>
          <w:sz w:val="24"/>
          <w:szCs w:val="24"/>
        </w:rPr>
      </w:pPr>
      <w:r>
        <w:rPr>
          <w:rFonts w:ascii="Ryman Eco" w:hAnsi="Ryman Eco"/>
          <w:sz w:val="24"/>
          <w:szCs w:val="24"/>
        </w:rPr>
        <w:t xml:space="preserve">A hozzászólásokból vitákból az is kiderült, hogy a központok döntő többsége jelen </w:t>
      </w:r>
      <w:r w:rsidR="00767F12">
        <w:rPr>
          <w:rFonts w:ascii="Ryman Eco" w:hAnsi="Ryman Eco"/>
          <w:sz w:val="24"/>
          <w:szCs w:val="24"/>
        </w:rPr>
        <w:t>állapotában</w:t>
      </w:r>
      <w:r>
        <w:rPr>
          <w:rFonts w:ascii="Ryman Eco" w:hAnsi="Ryman Eco"/>
          <w:sz w:val="24"/>
          <w:szCs w:val="24"/>
        </w:rPr>
        <w:t xml:space="preserve">, - a számukra egyébként </w:t>
      </w:r>
      <w:r w:rsidR="00767F12">
        <w:rPr>
          <w:rFonts w:ascii="Ryman Eco" w:hAnsi="Ryman Eco"/>
          <w:sz w:val="24"/>
          <w:szCs w:val="24"/>
        </w:rPr>
        <w:t xml:space="preserve">2018. január 1.-től </w:t>
      </w:r>
      <w:r>
        <w:rPr>
          <w:rFonts w:ascii="Ryman Eco" w:hAnsi="Ryman Eco"/>
          <w:sz w:val="24"/>
          <w:szCs w:val="24"/>
        </w:rPr>
        <w:t xml:space="preserve">feladatként előírt – </w:t>
      </w:r>
      <w:r w:rsidR="00767F12">
        <w:rPr>
          <w:rFonts w:ascii="Ryman Eco" w:hAnsi="Ryman Eco"/>
          <w:sz w:val="24"/>
          <w:szCs w:val="24"/>
        </w:rPr>
        <w:t xml:space="preserve">„szociális </w:t>
      </w:r>
      <w:proofErr w:type="gramStart"/>
      <w:r w:rsidR="00767F12">
        <w:rPr>
          <w:rFonts w:ascii="Ryman Eco" w:hAnsi="Ryman Eco"/>
          <w:sz w:val="24"/>
          <w:szCs w:val="24"/>
        </w:rPr>
        <w:t>diagnózis”-</w:t>
      </w:r>
      <w:proofErr w:type="gramEnd"/>
      <w:r w:rsidR="00767F12">
        <w:rPr>
          <w:rFonts w:ascii="Ryman Eco" w:hAnsi="Ryman Eco"/>
          <w:sz w:val="24"/>
          <w:szCs w:val="24"/>
        </w:rPr>
        <w:t>t készítő</w:t>
      </w:r>
      <w:r w:rsidR="00492D61">
        <w:rPr>
          <w:rFonts w:ascii="Ryman Eco" w:hAnsi="Ryman Eco"/>
          <w:sz w:val="24"/>
          <w:szCs w:val="24"/>
        </w:rPr>
        <w:t xml:space="preserve"> feladataiknak humán erő kapacitás fejlesztés nélkül</w:t>
      </w:r>
      <w:r>
        <w:rPr>
          <w:rFonts w:ascii="Ryman Eco" w:hAnsi="Ryman Eco"/>
          <w:sz w:val="24"/>
          <w:szCs w:val="24"/>
        </w:rPr>
        <w:t xml:space="preserve"> nem tudtak megfelelni.</w:t>
      </w:r>
    </w:p>
    <w:p w14:paraId="7B329518" w14:textId="77777777" w:rsidR="00293550" w:rsidRDefault="00293550" w:rsidP="00293550">
      <w:pPr>
        <w:jc w:val="both"/>
        <w:rPr>
          <w:rFonts w:ascii="Ryman Eco" w:hAnsi="Ryman Eco"/>
          <w:sz w:val="24"/>
          <w:szCs w:val="24"/>
        </w:rPr>
      </w:pPr>
    </w:p>
    <w:p w14:paraId="5E8EC48F" w14:textId="77777777" w:rsidR="00293550" w:rsidRDefault="00293550" w:rsidP="00293550">
      <w:pPr>
        <w:jc w:val="both"/>
        <w:rPr>
          <w:rFonts w:ascii="Ryman Eco" w:hAnsi="Ryman Eco"/>
          <w:sz w:val="24"/>
          <w:szCs w:val="24"/>
        </w:rPr>
      </w:pPr>
      <w:r w:rsidRPr="00926071">
        <w:rPr>
          <w:rFonts w:ascii="Ryman Eco" w:hAnsi="Ryman Eco"/>
          <w:sz w:val="24"/>
          <w:szCs w:val="24"/>
        </w:rPr>
        <w:t xml:space="preserve">Az </w:t>
      </w:r>
      <w:r w:rsidR="00492D61">
        <w:rPr>
          <w:rFonts w:ascii="Ryman Eco" w:hAnsi="Ryman Eco"/>
          <w:sz w:val="24"/>
          <w:szCs w:val="24"/>
        </w:rPr>
        <w:t>családsegítő</w:t>
      </w:r>
      <w:r w:rsidRPr="00926071">
        <w:rPr>
          <w:rFonts w:ascii="Ryman Eco" w:hAnsi="Ryman Eco"/>
          <w:sz w:val="24"/>
          <w:szCs w:val="24"/>
        </w:rPr>
        <w:t xml:space="preserve"> oldalról </w:t>
      </w:r>
      <w:r w:rsidRPr="00107609">
        <w:rPr>
          <w:rFonts w:ascii="Ryman Eco" w:hAnsi="Ryman Eco"/>
          <w:sz w:val="24"/>
          <w:szCs w:val="24"/>
        </w:rPr>
        <w:t>a szociális munkások ambivalensen, bizalmatlanul viszonyulnak az esetmenedzser</w:t>
      </w:r>
      <w:r w:rsidR="00492D61">
        <w:rPr>
          <w:rFonts w:ascii="Ryman Eco" w:hAnsi="Ryman Eco"/>
          <w:sz w:val="24"/>
          <w:szCs w:val="24"/>
        </w:rPr>
        <w:t xml:space="preserve"> szociális diagnózis-t felállító</w:t>
      </w:r>
      <w:r w:rsidRPr="00107609">
        <w:rPr>
          <w:rFonts w:ascii="Ryman Eco" w:hAnsi="Ryman Eco"/>
          <w:sz w:val="24"/>
          <w:szCs w:val="24"/>
        </w:rPr>
        <w:t xml:space="preserve"> szerepkör</w:t>
      </w:r>
      <w:r w:rsidR="00492D61">
        <w:rPr>
          <w:rFonts w:ascii="Ryman Eco" w:hAnsi="Ryman Eco"/>
          <w:sz w:val="24"/>
          <w:szCs w:val="24"/>
        </w:rPr>
        <w:t>é</w:t>
      </w:r>
      <w:r w:rsidRPr="00107609">
        <w:rPr>
          <w:rFonts w:ascii="Ryman Eco" w:hAnsi="Ryman Eco"/>
          <w:sz w:val="24"/>
          <w:szCs w:val="24"/>
        </w:rPr>
        <w:t>h</w:t>
      </w:r>
      <w:r w:rsidR="00492D61">
        <w:rPr>
          <w:rFonts w:ascii="Ryman Eco" w:hAnsi="Ryman Eco"/>
          <w:sz w:val="24"/>
          <w:szCs w:val="24"/>
        </w:rPr>
        <w:t>e</w:t>
      </w:r>
      <w:r w:rsidRPr="00107609">
        <w:rPr>
          <w:rFonts w:ascii="Ryman Eco" w:hAnsi="Ryman Eco"/>
          <w:sz w:val="24"/>
          <w:szCs w:val="24"/>
        </w:rPr>
        <w:t xml:space="preserve">z, azt </w:t>
      </w:r>
      <w:r w:rsidRPr="00926071">
        <w:rPr>
          <w:rFonts w:ascii="Ryman Eco" w:hAnsi="Ryman Eco"/>
          <w:sz w:val="24"/>
          <w:szCs w:val="24"/>
        </w:rPr>
        <w:t>kompetenciák átvétel</w:t>
      </w:r>
      <w:r w:rsidR="00492D61">
        <w:rPr>
          <w:rFonts w:ascii="Ryman Eco" w:hAnsi="Ryman Eco"/>
          <w:sz w:val="24"/>
          <w:szCs w:val="24"/>
        </w:rPr>
        <w:t>eként</w:t>
      </w:r>
      <w:r w:rsidRPr="00926071">
        <w:rPr>
          <w:rFonts w:ascii="Ryman Eco" w:hAnsi="Ryman Eco"/>
          <w:sz w:val="24"/>
          <w:szCs w:val="24"/>
        </w:rPr>
        <w:t xml:space="preserve"> </w:t>
      </w:r>
      <w:r w:rsidR="00492D61">
        <w:rPr>
          <w:rFonts w:ascii="Ryman Eco" w:hAnsi="Ryman Eco"/>
          <w:sz w:val="24"/>
          <w:szCs w:val="24"/>
        </w:rPr>
        <w:t>élik meg</w:t>
      </w:r>
      <w:r w:rsidRPr="00107609">
        <w:rPr>
          <w:rFonts w:ascii="Ryman Eco" w:hAnsi="Ryman Eco"/>
          <w:sz w:val="24"/>
          <w:szCs w:val="24"/>
        </w:rPr>
        <w:t xml:space="preserve"> </w:t>
      </w:r>
    </w:p>
    <w:p w14:paraId="2617921E" w14:textId="77777777" w:rsidR="00293550" w:rsidRDefault="00293550" w:rsidP="00293550">
      <w:pPr>
        <w:jc w:val="both"/>
        <w:rPr>
          <w:rFonts w:ascii="Ryman Eco" w:hAnsi="Ryman Eco"/>
          <w:sz w:val="24"/>
          <w:szCs w:val="24"/>
        </w:rPr>
      </w:pPr>
    </w:p>
    <w:p w14:paraId="714D5F83" w14:textId="77777777" w:rsidR="00293550" w:rsidRDefault="00492D61" w:rsidP="00293550">
      <w:pPr>
        <w:jc w:val="both"/>
        <w:rPr>
          <w:rFonts w:ascii="Ryman Eco" w:hAnsi="Ryman Eco"/>
          <w:sz w:val="24"/>
          <w:szCs w:val="24"/>
        </w:rPr>
      </w:pPr>
      <w:r>
        <w:rPr>
          <w:rFonts w:ascii="Ryman Eco" w:hAnsi="Ryman Eco"/>
          <w:sz w:val="24"/>
          <w:szCs w:val="24"/>
        </w:rPr>
        <w:t>A vita során sikerült tisztázni az elvárt kliensutakat, amely más a pilot projekt esetfelvételi rendjében (itt cél a minél több esetfelvétel, hogy 2018 tavasza végére legyenek meg a tapasztalatok az adatlapok végleges kialakítására, a részletszabályok megfogalmazására), míg a jogszabály értelmezésével elemeztük, hogy a kliensutak hogyan alakulnak az éles, törvényben szabályozott helyzetekben 2018. január elseje után. (A kliens szociális ellátás iránti szükségletei kielégítésének „megrekedése”</w:t>
      </w:r>
      <w:r w:rsidR="00E93170">
        <w:rPr>
          <w:rFonts w:ascii="Ryman Eco" w:hAnsi="Ryman Eco"/>
          <w:sz w:val="24"/>
          <w:szCs w:val="24"/>
        </w:rPr>
        <w:t xml:space="preserve"> a diagnózis elkészítésének döntő indoka.)</w:t>
      </w:r>
    </w:p>
    <w:p w14:paraId="405623E5" w14:textId="77777777" w:rsidR="00492D61" w:rsidRDefault="00492D61" w:rsidP="00293550">
      <w:pPr>
        <w:jc w:val="both"/>
        <w:rPr>
          <w:rFonts w:ascii="Ryman Eco" w:hAnsi="Ryman Eco"/>
          <w:sz w:val="24"/>
          <w:szCs w:val="24"/>
        </w:rPr>
      </w:pPr>
    </w:p>
    <w:p w14:paraId="43ABD30B" w14:textId="0FC9951F" w:rsidR="00293550" w:rsidRPr="00555845" w:rsidRDefault="00293550" w:rsidP="00293550">
      <w:pPr>
        <w:jc w:val="both"/>
        <w:rPr>
          <w:rFonts w:ascii="Ryman Eco" w:hAnsi="Ryman Eco"/>
          <w:sz w:val="24"/>
          <w:szCs w:val="24"/>
        </w:rPr>
      </w:pPr>
      <w:r w:rsidRPr="00784C93">
        <w:rPr>
          <w:rFonts w:ascii="Ryman Eco" w:hAnsi="Ryman Eco"/>
          <w:sz w:val="24"/>
          <w:szCs w:val="24"/>
        </w:rPr>
        <w:t>Meggyőződésünk, hogy a szekcióban</w:t>
      </w:r>
      <w:r w:rsidRPr="00555845">
        <w:rPr>
          <w:rFonts w:ascii="Ryman Eco" w:hAnsi="Ryman Eco"/>
          <w:sz w:val="24"/>
          <w:szCs w:val="24"/>
        </w:rPr>
        <w:t xml:space="preserve"> felvetett kritikai </w:t>
      </w:r>
      <w:r w:rsidRPr="00784C93">
        <w:rPr>
          <w:rFonts w:ascii="Ryman Eco" w:hAnsi="Ryman Eco"/>
          <w:sz w:val="24"/>
          <w:szCs w:val="24"/>
        </w:rPr>
        <w:t>és támogató</w:t>
      </w:r>
      <w:r w:rsidRPr="00555845">
        <w:rPr>
          <w:rFonts w:ascii="Ryman Eco" w:hAnsi="Ryman Eco"/>
          <w:sz w:val="24"/>
          <w:szCs w:val="24"/>
        </w:rPr>
        <w:t xml:space="preserve"> </w:t>
      </w:r>
      <w:r w:rsidRPr="00784C93">
        <w:rPr>
          <w:rFonts w:ascii="Ryman Eco" w:hAnsi="Ryman Eco"/>
          <w:sz w:val="24"/>
          <w:szCs w:val="24"/>
        </w:rPr>
        <w:t>gondolatok</w:t>
      </w:r>
      <w:r>
        <w:rPr>
          <w:rFonts w:ascii="Ryman Eco" w:hAnsi="Ryman Eco"/>
          <w:sz w:val="24"/>
          <w:szCs w:val="24"/>
        </w:rPr>
        <w:t>nak</w:t>
      </w:r>
      <w:r w:rsidRPr="00784C93">
        <w:rPr>
          <w:rFonts w:ascii="Ryman Eco" w:hAnsi="Ryman Eco"/>
          <w:sz w:val="24"/>
          <w:szCs w:val="24"/>
        </w:rPr>
        <w:t xml:space="preserve"> </w:t>
      </w:r>
      <w:r w:rsidRPr="00555845">
        <w:rPr>
          <w:rFonts w:ascii="Ryman Eco" w:hAnsi="Ryman Eco"/>
          <w:sz w:val="24"/>
          <w:szCs w:val="24"/>
        </w:rPr>
        <w:t>ösztönöz</w:t>
      </w:r>
      <w:r>
        <w:rPr>
          <w:rFonts w:ascii="Ryman Eco" w:hAnsi="Ryman Eco"/>
          <w:sz w:val="24"/>
          <w:szCs w:val="24"/>
        </w:rPr>
        <w:t>n</w:t>
      </w:r>
      <w:r w:rsidRPr="00784C93">
        <w:rPr>
          <w:rFonts w:ascii="Ryman Eco" w:hAnsi="Ryman Eco"/>
          <w:sz w:val="24"/>
          <w:szCs w:val="24"/>
        </w:rPr>
        <w:t>i</w:t>
      </w:r>
      <w:r>
        <w:rPr>
          <w:rFonts w:ascii="Ryman Eco" w:hAnsi="Ryman Eco"/>
          <w:sz w:val="24"/>
          <w:szCs w:val="24"/>
        </w:rPr>
        <w:t>ü</w:t>
      </w:r>
      <w:r w:rsidRPr="00784C93">
        <w:rPr>
          <w:rFonts w:ascii="Ryman Eco" w:hAnsi="Ryman Eco"/>
          <w:sz w:val="24"/>
          <w:szCs w:val="24"/>
        </w:rPr>
        <w:t>k</w:t>
      </w:r>
      <w:r w:rsidRPr="00555845">
        <w:rPr>
          <w:rFonts w:ascii="Ryman Eco" w:hAnsi="Ryman Eco"/>
          <w:sz w:val="24"/>
          <w:szCs w:val="24"/>
        </w:rPr>
        <w:t xml:space="preserve"> </w:t>
      </w:r>
      <w:r>
        <w:rPr>
          <w:rFonts w:ascii="Ryman Eco" w:hAnsi="Ryman Eco"/>
          <w:sz w:val="24"/>
          <w:szCs w:val="24"/>
        </w:rPr>
        <w:t xml:space="preserve">kell </w:t>
      </w:r>
      <w:r w:rsidRPr="00555845">
        <w:rPr>
          <w:rFonts w:ascii="Ryman Eco" w:hAnsi="Ryman Eco"/>
          <w:sz w:val="24"/>
          <w:szCs w:val="24"/>
        </w:rPr>
        <w:t>a</w:t>
      </w:r>
      <w:r>
        <w:rPr>
          <w:rFonts w:ascii="Ryman Eco" w:hAnsi="Ryman Eco"/>
          <w:sz w:val="24"/>
          <w:szCs w:val="24"/>
        </w:rPr>
        <w:t>z ágazati vezetést</w:t>
      </w:r>
      <w:r w:rsidR="00E93170">
        <w:rPr>
          <w:rFonts w:ascii="Ryman Eco" w:hAnsi="Ryman Eco"/>
          <w:sz w:val="24"/>
          <w:szCs w:val="24"/>
        </w:rPr>
        <w:t>, a projekt vezetést</w:t>
      </w:r>
      <w:r>
        <w:rPr>
          <w:rFonts w:ascii="Ryman Eco" w:hAnsi="Ryman Eco"/>
          <w:sz w:val="24"/>
          <w:szCs w:val="24"/>
        </w:rPr>
        <w:t xml:space="preserve"> és a </w:t>
      </w:r>
      <w:r w:rsidR="00E93170">
        <w:rPr>
          <w:rFonts w:ascii="Ryman Eco" w:hAnsi="Ryman Eco"/>
          <w:sz w:val="24"/>
          <w:szCs w:val="24"/>
        </w:rPr>
        <w:t>módszertani</w:t>
      </w:r>
      <w:r w:rsidRPr="00555845">
        <w:rPr>
          <w:rFonts w:ascii="Ryman Eco" w:hAnsi="Ryman Eco"/>
          <w:sz w:val="24"/>
          <w:szCs w:val="24"/>
        </w:rPr>
        <w:t xml:space="preserve"> </w:t>
      </w:r>
      <w:r>
        <w:rPr>
          <w:rFonts w:ascii="Ryman Eco" w:hAnsi="Ryman Eco"/>
          <w:sz w:val="24"/>
          <w:szCs w:val="24"/>
        </w:rPr>
        <w:t xml:space="preserve">támogató </w:t>
      </w:r>
      <w:r w:rsidRPr="00784C93">
        <w:rPr>
          <w:rFonts w:ascii="Ryman Eco" w:hAnsi="Ryman Eco"/>
          <w:sz w:val="24"/>
          <w:szCs w:val="24"/>
        </w:rPr>
        <w:t>hálózatot</w:t>
      </w:r>
      <w:r w:rsidRPr="00555845">
        <w:rPr>
          <w:rFonts w:ascii="Ryman Eco" w:hAnsi="Ryman Eco"/>
          <w:sz w:val="24"/>
          <w:szCs w:val="24"/>
        </w:rPr>
        <w:t xml:space="preserve">, hogy érdemi szakmai észrevételek mentén tegyenek erőfeszítéseket a hazai </w:t>
      </w:r>
      <w:r w:rsidRPr="00784C93">
        <w:rPr>
          <w:rFonts w:ascii="Ryman Eco" w:hAnsi="Ryman Eco"/>
          <w:sz w:val="24"/>
          <w:szCs w:val="24"/>
        </w:rPr>
        <w:t>családsegítő és gyermekjóléti intézményekben folyó</w:t>
      </w:r>
      <w:r w:rsidRPr="00555845">
        <w:rPr>
          <w:rFonts w:ascii="Ryman Eco" w:hAnsi="Ryman Eco"/>
          <w:sz w:val="24"/>
          <w:szCs w:val="24"/>
        </w:rPr>
        <w:t xml:space="preserve"> </w:t>
      </w:r>
      <w:r w:rsidR="00E93170">
        <w:rPr>
          <w:rFonts w:ascii="Ryman Eco" w:hAnsi="Ryman Eco"/>
          <w:sz w:val="24"/>
          <w:szCs w:val="24"/>
        </w:rPr>
        <w:t xml:space="preserve">szociális diagnózist készítő </w:t>
      </w:r>
      <w:r>
        <w:rPr>
          <w:rFonts w:ascii="Ryman Eco" w:hAnsi="Ryman Eco"/>
          <w:sz w:val="24"/>
          <w:szCs w:val="24"/>
        </w:rPr>
        <w:t>esetmenedzseri gyakorlat</w:t>
      </w:r>
      <w:r w:rsidRPr="00555845">
        <w:rPr>
          <w:rFonts w:ascii="Ryman Eco" w:hAnsi="Ryman Eco"/>
          <w:sz w:val="24"/>
          <w:szCs w:val="24"/>
        </w:rPr>
        <w:t xml:space="preserve"> észszerű alakítására. </w:t>
      </w:r>
    </w:p>
    <w:p w14:paraId="31CC3872" w14:textId="77777777" w:rsidR="00556C28" w:rsidRDefault="00B450FC"/>
    <w:sectPr w:rsidR="00556C28" w:rsidSect="00400FF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yman Eco">
    <w:panose1 w:val="00000500000000000000"/>
    <w:charset w:val="00"/>
    <w:family w:val="auto"/>
    <w:pitch w:val="variable"/>
    <w:sig w:usb0="A0000027" w:usb1="40000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8D6AEF"/>
    <w:multiLevelType w:val="hybridMultilevel"/>
    <w:tmpl w:val="1FECE1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A43CC6"/>
    <w:multiLevelType w:val="multilevel"/>
    <w:tmpl w:val="6658C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303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550"/>
    <w:rsid w:val="00293550"/>
    <w:rsid w:val="00400FF9"/>
    <w:rsid w:val="00492D61"/>
    <w:rsid w:val="00620493"/>
    <w:rsid w:val="00645902"/>
    <w:rsid w:val="00767F12"/>
    <w:rsid w:val="0085765C"/>
    <w:rsid w:val="00B450FC"/>
    <w:rsid w:val="00D351B1"/>
    <w:rsid w:val="00DA0219"/>
    <w:rsid w:val="00E85387"/>
    <w:rsid w:val="00E93170"/>
    <w:rsid w:val="00EA5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ABE9EB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">
    <w:name w:val="Normal"/>
    <w:qFormat/>
    <w:rsid w:val="00293550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804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53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22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48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83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551</Words>
  <Characters>3809</Characters>
  <Application>Microsoft Macintosh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Volontőr Bt.</Company>
  <LinksUpToDate>false</LinksUpToDate>
  <CharactersWithSpaces>4352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 (iMac)</dc:creator>
  <cp:keywords/>
  <dc:description/>
  <cp:lastModifiedBy>Home (iMac)</cp:lastModifiedBy>
  <cp:revision>2</cp:revision>
  <dcterms:created xsi:type="dcterms:W3CDTF">2017-10-22T08:51:00Z</dcterms:created>
  <dcterms:modified xsi:type="dcterms:W3CDTF">2017-10-22T09:35:00Z</dcterms:modified>
</cp:coreProperties>
</file>